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4" w:rsidRDefault="006F2784" w:rsidP="006F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вип</w:t>
      </w:r>
      <w:r w:rsidR="00461922">
        <w:rPr>
          <w:b/>
          <w:sz w:val="28"/>
          <w:szCs w:val="28"/>
        </w:rPr>
        <w:t>ускних творчих робіт здобувачі</w:t>
      </w:r>
      <w:r>
        <w:rPr>
          <w:b/>
          <w:sz w:val="28"/>
          <w:szCs w:val="28"/>
        </w:rPr>
        <w:t xml:space="preserve">в </w:t>
      </w:r>
      <w:r w:rsidR="00461922">
        <w:rPr>
          <w:b/>
          <w:sz w:val="28"/>
          <w:szCs w:val="28"/>
        </w:rPr>
        <w:t xml:space="preserve">освіти </w:t>
      </w:r>
      <w:r>
        <w:rPr>
          <w:b/>
          <w:sz w:val="28"/>
          <w:szCs w:val="28"/>
        </w:rPr>
        <w:t xml:space="preserve">курсів підвищення кваліфікації учителів історії, </w:t>
      </w:r>
      <w:r w:rsidR="003A6662">
        <w:rPr>
          <w:b/>
          <w:sz w:val="28"/>
          <w:szCs w:val="28"/>
        </w:rPr>
        <w:t xml:space="preserve">правознавства, </w:t>
      </w:r>
      <w:r w:rsidR="007A7E6B">
        <w:rPr>
          <w:b/>
          <w:sz w:val="28"/>
          <w:szCs w:val="28"/>
        </w:rPr>
        <w:t xml:space="preserve">громадянської освіти, </w:t>
      </w:r>
      <w:r>
        <w:rPr>
          <w:b/>
          <w:sz w:val="28"/>
          <w:szCs w:val="28"/>
        </w:rPr>
        <w:t xml:space="preserve">які викладають предмети освітньої галузі «Суспільствознавство». </w:t>
      </w:r>
    </w:p>
    <w:p w:rsidR="003A6662" w:rsidRDefault="00461922" w:rsidP="006F2784">
      <w:pPr>
        <w:jc w:val="center"/>
      </w:pPr>
      <w:r>
        <w:t>Проблема курсів «</w:t>
      </w:r>
      <w:r w:rsidR="00E16336">
        <w:t xml:space="preserve">Інноваційні підходи до формування предметних </w:t>
      </w:r>
      <w:proofErr w:type="spellStart"/>
      <w:r w:rsidR="00E16336">
        <w:t>компетентностей</w:t>
      </w:r>
      <w:proofErr w:type="spellEnd"/>
      <w:r w:rsidR="00E16336">
        <w:t xml:space="preserve"> учнів у процесі вивчення предметів освітньої галузі «Суспільствознавство</w:t>
      </w:r>
      <w:r>
        <w:t>»</w:t>
      </w:r>
    </w:p>
    <w:p w:rsidR="00461922" w:rsidRDefault="00E16336" w:rsidP="006F2784">
      <w:pPr>
        <w:jc w:val="center"/>
      </w:pPr>
      <w:r w:rsidRPr="00E16336">
        <w:t>12</w:t>
      </w:r>
      <w:r>
        <w:t>.</w:t>
      </w:r>
      <w:r w:rsidRPr="00E16336">
        <w:rPr>
          <w:lang w:val="ru-RU"/>
        </w:rPr>
        <w:t>11</w:t>
      </w:r>
      <w:r>
        <w:t>-</w:t>
      </w:r>
      <w:r w:rsidRPr="00E16336">
        <w:rPr>
          <w:lang w:val="ru-RU"/>
        </w:rPr>
        <w:t>23</w:t>
      </w:r>
      <w:r>
        <w:t>.</w:t>
      </w:r>
      <w:r w:rsidRPr="00E16336">
        <w:rPr>
          <w:lang w:val="ru-RU"/>
        </w:rPr>
        <w:t>11</w:t>
      </w:r>
      <w:r w:rsidR="00461922">
        <w:t>.2018 року</w:t>
      </w:r>
    </w:p>
    <w:p w:rsidR="00461922" w:rsidRDefault="00461922" w:rsidP="006F2784">
      <w:pPr>
        <w:jc w:val="center"/>
        <w:rPr>
          <w:b/>
          <w:sz w:val="28"/>
          <w:szCs w:val="28"/>
        </w:rPr>
      </w:pP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Інноваційний пошук вчителя історії та суспільствознавчих дисциплін: зміст, організація.</w:t>
      </w:r>
    </w:p>
    <w:p w:rsidR="006F2784" w:rsidRPr="000D4F9D" w:rsidRDefault="006F2784" w:rsidP="007A7E6B">
      <w:pPr>
        <w:numPr>
          <w:ilvl w:val="0"/>
          <w:numId w:val="1"/>
        </w:numPr>
        <w:tabs>
          <w:tab w:val="clear" w:pos="720"/>
          <w:tab w:val="left" w:pos="-284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Проблеми сучасного уроку історії в контексті </w:t>
      </w:r>
      <w:proofErr w:type="spellStart"/>
      <w:r>
        <w:rPr>
          <w:sz w:val="28"/>
          <w:szCs w:val="28"/>
        </w:rPr>
        <w:t>компетентісного</w:t>
      </w:r>
      <w:proofErr w:type="spellEnd"/>
      <w:r>
        <w:rPr>
          <w:sz w:val="28"/>
          <w:szCs w:val="28"/>
        </w:rPr>
        <w:t xml:space="preserve"> підходу. </w:t>
      </w:r>
    </w:p>
    <w:p w:rsidR="000D4F9D" w:rsidRPr="000D4F9D" w:rsidRDefault="000D4F9D" w:rsidP="000D4F9D">
      <w:pPr>
        <w:numPr>
          <w:ilvl w:val="0"/>
          <w:numId w:val="1"/>
        </w:numPr>
        <w:tabs>
          <w:tab w:val="clear" w:pos="720"/>
          <w:tab w:val="left" w:pos="-284"/>
        </w:tabs>
        <w:ind w:left="-284" w:firstLine="0"/>
        <w:jc w:val="both"/>
        <w:rPr>
          <w:sz w:val="28"/>
          <w:szCs w:val="28"/>
        </w:rPr>
      </w:pPr>
      <w:r w:rsidRPr="000D4F9D">
        <w:rPr>
          <w:iCs/>
          <w:color w:val="000000"/>
          <w:sz w:val="28"/>
          <w:szCs w:val="28"/>
        </w:rPr>
        <w:t>Професійний розвиток педагога Нової української</w:t>
      </w:r>
      <w:r>
        <w:rPr>
          <w:iCs/>
          <w:color w:val="000000"/>
          <w:sz w:val="28"/>
          <w:szCs w:val="28"/>
        </w:rPr>
        <w:t xml:space="preserve"> </w:t>
      </w:r>
      <w:r w:rsidRPr="000D4F9D">
        <w:rPr>
          <w:iCs/>
          <w:color w:val="000000"/>
          <w:sz w:val="28"/>
          <w:szCs w:val="28"/>
        </w:rPr>
        <w:t xml:space="preserve">школи. </w:t>
      </w:r>
      <w:r w:rsidRPr="000D4F9D">
        <w:rPr>
          <w:b/>
          <w:bCs/>
          <w:iCs/>
          <w:color w:val="000000"/>
          <w:sz w:val="28"/>
          <w:szCs w:val="28"/>
        </w:rPr>
        <w:t>Уміння вчитися і вчити по-новому</w:t>
      </w:r>
    </w:p>
    <w:p w:rsidR="006F2784" w:rsidRDefault="006F2784" w:rsidP="00E90794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Сучасні технології навчання.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Шляхи роботи з обдарованими учнями.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Методика використання історичних джерел при вивченні шкільних історичних курсів. </w:t>
      </w:r>
    </w:p>
    <w:p w:rsidR="006F2784" w:rsidRDefault="006F2784" w:rsidP="00E90794">
      <w:pPr>
        <w:numPr>
          <w:ilvl w:val="0"/>
          <w:numId w:val="1"/>
        </w:numPr>
        <w:tabs>
          <w:tab w:val="clear" w:pos="720"/>
          <w:tab w:val="num" w:pos="-284"/>
          <w:tab w:val="num" w:pos="-142"/>
          <w:tab w:val="left" w:pos="0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>Формування громадянськості учнів засоб</w:t>
      </w:r>
      <w:r w:rsidR="00461922">
        <w:rPr>
          <w:sz w:val="28"/>
          <w:szCs w:val="28"/>
        </w:rPr>
        <w:t>ами шкільних історичних та суспільствознавчих</w:t>
      </w:r>
      <w:r>
        <w:rPr>
          <w:sz w:val="28"/>
          <w:szCs w:val="28"/>
        </w:rPr>
        <w:t xml:space="preserve"> курсів.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Проектна робота як елемент самоосвіти учня.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Особистісно-орієнтоване навчання на уроках суспільствознавчих дисциплін.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Оцінювання навчальних досягнень учнів на уроках історії та суспільствознавчих дисциплін в контексті </w:t>
      </w:r>
      <w:proofErr w:type="spellStart"/>
      <w:r>
        <w:rPr>
          <w:sz w:val="28"/>
          <w:szCs w:val="28"/>
        </w:rPr>
        <w:t>компетентнісно-орієнтованого</w:t>
      </w:r>
      <w:proofErr w:type="spellEnd"/>
      <w:r>
        <w:rPr>
          <w:sz w:val="28"/>
          <w:szCs w:val="28"/>
        </w:rPr>
        <w:t xml:space="preserve"> навчання.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Раціональне використання на уроці методичних можливостей підручника нового покоління. </w:t>
      </w:r>
    </w:p>
    <w:p w:rsidR="006F2784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>Інноваційні технології навчання: практичний аспект.</w:t>
      </w:r>
    </w:p>
    <w:p w:rsidR="00790CB7" w:rsidRPr="00461922" w:rsidRDefault="006F2784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rPr>
          <w:sz w:val="28"/>
          <w:szCs w:val="28"/>
        </w:rPr>
      </w:pPr>
      <w:r w:rsidRPr="00461922">
        <w:rPr>
          <w:sz w:val="28"/>
          <w:szCs w:val="28"/>
        </w:rPr>
        <w:t xml:space="preserve"> </w:t>
      </w:r>
      <w:r w:rsidR="00790CB7" w:rsidRPr="00461922">
        <w:rPr>
          <w:sz w:val="28"/>
          <w:szCs w:val="28"/>
        </w:rPr>
        <w:t>Методика п</w:t>
      </w:r>
      <w:r w:rsidR="003A6662" w:rsidRPr="00461922">
        <w:rPr>
          <w:sz w:val="28"/>
          <w:szCs w:val="28"/>
        </w:rPr>
        <w:t>роведення практичних занять (5</w:t>
      </w:r>
      <w:r w:rsidR="00461922">
        <w:rPr>
          <w:sz w:val="28"/>
          <w:szCs w:val="28"/>
        </w:rPr>
        <w:t>-11</w:t>
      </w:r>
      <w:r w:rsidR="00790CB7" w:rsidRPr="00461922">
        <w:rPr>
          <w:sz w:val="28"/>
          <w:szCs w:val="28"/>
        </w:rPr>
        <w:t xml:space="preserve"> класи)</w:t>
      </w:r>
      <w:r w:rsidR="003A6662" w:rsidRPr="00461922">
        <w:rPr>
          <w:sz w:val="28"/>
          <w:szCs w:val="28"/>
        </w:rPr>
        <w:t xml:space="preserve"> з історії</w:t>
      </w:r>
      <w:r w:rsidR="007A7E6B" w:rsidRPr="00461922">
        <w:rPr>
          <w:sz w:val="28"/>
          <w:szCs w:val="28"/>
        </w:rPr>
        <w:t xml:space="preserve"> України, всесвітньої історії, </w:t>
      </w:r>
      <w:r w:rsidR="00461922">
        <w:rPr>
          <w:sz w:val="28"/>
          <w:szCs w:val="28"/>
        </w:rPr>
        <w:t xml:space="preserve"> (9 класи) </w:t>
      </w:r>
      <w:r w:rsidR="007A7E6B" w:rsidRPr="00461922">
        <w:rPr>
          <w:sz w:val="28"/>
          <w:szCs w:val="28"/>
        </w:rPr>
        <w:t xml:space="preserve">основ </w:t>
      </w:r>
      <w:r w:rsidR="003A6662" w:rsidRPr="00461922">
        <w:rPr>
          <w:sz w:val="28"/>
          <w:szCs w:val="28"/>
        </w:rPr>
        <w:t>правознавства</w:t>
      </w:r>
      <w:r w:rsidR="00461922">
        <w:rPr>
          <w:sz w:val="28"/>
          <w:szCs w:val="28"/>
        </w:rPr>
        <w:t xml:space="preserve"> та (10 класи) з курсу «Громадянська освіта»</w:t>
      </w:r>
      <w:r w:rsidR="00790CB7" w:rsidRPr="00461922">
        <w:rPr>
          <w:sz w:val="28"/>
          <w:szCs w:val="28"/>
        </w:rPr>
        <w:t>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Нові підходи до відбору та структурування змісту сучасної історичної освіти та інших суспільствознавчих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Інноваційні педагогічні та методичні аспекти у процесі викладання сучасної шкільної історичної та правознавчої освіти.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  <w:tab w:val="left" w:pos="900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Передовий педагогічний досвід вчителів суспіль</w:t>
      </w:r>
      <w:r>
        <w:rPr>
          <w:sz w:val="28"/>
          <w:szCs w:val="28"/>
        </w:rPr>
        <w:t xml:space="preserve">ствознавчих </w:t>
      </w:r>
      <w:r w:rsidRPr="001E0D96">
        <w:rPr>
          <w:sz w:val="28"/>
          <w:szCs w:val="28"/>
        </w:rPr>
        <w:t>дисциплін (України, області, міста, району – за вибором вчителя) - необхідна умова професійної діяльності педагога.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autoSpaceDE w:val="0"/>
        <w:autoSpaceDN w:val="0"/>
        <w:adjustRightInd w:val="0"/>
        <w:ind w:left="-142" w:firstLine="0"/>
        <w:jc w:val="both"/>
        <w:rPr>
          <w:iCs/>
          <w:sz w:val="28"/>
          <w:szCs w:val="28"/>
        </w:rPr>
      </w:pPr>
      <w:r w:rsidRPr="001E0D96">
        <w:rPr>
          <w:sz w:val="28"/>
          <w:szCs w:val="28"/>
        </w:rPr>
        <w:t xml:space="preserve"> </w:t>
      </w:r>
      <w:proofErr w:type="spellStart"/>
      <w:r w:rsidRPr="001E0D96">
        <w:rPr>
          <w:sz w:val="28"/>
          <w:szCs w:val="28"/>
        </w:rPr>
        <w:t>Інноваційно</w:t>
      </w:r>
      <w:proofErr w:type="spellEnd"/>
      <w:r w:rsidRPr="001E0D96">
        <w:rPr>
          <w:sz w:val="28"/>
          <w:szCs w:val="28"/>
        </w:rPr>
        <w:t xml:space="preserve"> – творчий пошук </w:t>
      </w:r>
      <w:r w:rsidRPr="001E0D96">
        <w:rPr>
          <w:iCs/>
          <w:sz w:val="28"/>
          <w:szCs w:val="28"/>
        </w:rPr>
        <w:t xml:space="preserve">вчителя суспільних дисциплін в умовах неперервної освіти та дистанційного навчання. 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autoSpaceDE w:val="0"/>
        <w:autoSpaceDN w:val="0"/>
        <w:adjustRightInd w:val="0"/>
        <w:ind w:left="-142" w:firstLine="0"/>
        <w:jc w:val="both"/>
        <w:rPr>
          <w:iCs/>
          <w:sz w:val="28"/>
          <w:szCs w:val="28"/>
        </w:rPr>
      </w:pPr>
      <w:r w:rsidRPr="001E0D96">
        <w:rPr>
          <w:sz w:val="28"/>
          <w:szCs w:val="28"/>
        </w:rPr>
        <w:t>Розвиток критичного мислення учнів та інноваційно-творчий пошук вчителя суспільних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t>Роль і місце суспільних дисциплін в соціальному учнівському проектуванні як засобу формування громадянськості школярів.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clear" w:pos="720"/>
          <w:tab w:val="num" w:pos="-284"/>
          <w:tab w:val="num" w:pos="-142"/>
        </w:tabs>
        <w:ind w:left="-142" w:firstLine="0"/>
        <w:jc w:val="both"/>
        <w:rPr>
          <w:sz w:val="28"/>
          <w:szCs w:val="28"/>
        </w:rPr>
      </w:pPr>
      <w:r w:rsidRPr="001E0D96">
        <w:rPr>
          <w:sz w:val="28"/>
          <w:szCs w:val="28"/>
        </w:rPr>
        <w:lastRenderedPageBreak/>
        <w:t>Робота з візуальними джерелами інформації на уроках суспільствознавчих дисциплін як засіб розвитку пізнавальних здібностей та критичного мислення учнів.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>Інтеграція громадянської освіти у зміст та методи викладання суспільно-гуманітарних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Урізноманітнення форм самостійної роботи учнів з історії та правознавства через формування </w:t>
      </w:r>
      <w:proofErr w:type="spellStart"/>
      <w:r w:rsidRPr="001E0D96">
        <w:rPr>
          <w:sz w:val="28"/>
          <w:szCs w:val="28"/>
        </w:rPr>
        <w:t>особистісно</w:t>
      </w:r>
      <w:proofErr w:type="spellEnd"/>
      <w:r w:rsidRPr="001E0D96">
        <w:rPr>
          <w:sz w:val="28"/>
          <w:szCs w:val="28"/>
        </w:rPr>
        <w:t xml:space="preserve"> зорієнтованих </w:t>
      </w:r>
      <w:proofErr w:type="spellStart"/>
      <w:r w:rsidRPr="001E0D96">
        <w:rPr>
          <w:sz w:val="28"/>
          <w:szCs w:val="28"/>
        </w:rPr>
        <w:t>компетенцій</w:t>
      </w:r>
      <w:proofErr w:type="spellEnd"/>
      <w:r w:rsidRPr="001E0D96">
        <w:rPr>
          <w:sz w:val="28"/>
          <w:szCs w:val="28"/>
        </w:rPr>
        <w:t xml:space="preserve"> та креативності.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Самостійна робота учнів як засіб ефективного застосування набутих предметних </w:t>
      </w:r>
      <w:proofErr w:type="spellStart"/>
      <w:r w:rsidRPr="001E0D96">
        <w:rPr>
          <w:sz w:val="28"/>
          <w:szCs w:val="28"/>
        </w:rPr>
        <w:t>компетентностей</w:t>
      </w:r>
      <w:proofErr w:type="spellEnd"/>
      <w:r w:rsidRPr="001E0D96">
        <w:rPr>
          <w:sz w:val="28"/>
          <w:szCs w:val="28"/>
        </w:rPr>
        <w:t xml:space="preserve"> на уроках суспіль</w:t>
      </w:r>
      <w:r>
        <w:rPr>
          <w:sz w:val="28"/>
          <w:szCs w:val="28"/>
        </w:rPr>
        <w:t>ствознавчих</w:t>
      </w:r>
      <w:r w:rsidRPr="001E0D96">
        <w:rPr>
          <w:sz w:val="28"/>
          <w:szCs w:val="28"/>
        </w:rPr>
        <w:t xml:space="preserve"> ди</w:t>
      </w:r>
      <w:r>
        <w:rPr>
          <w:sz w:val="28"/>
          <w:szCs w:val="28"/>
        </w:rPr>
        <w:t>сциплін (із власного педагогічного</w:t>
      </w:r>
      <w:r w:rsidRPr="001E0D96">
        <w:rPr>
          <w:sz w:val="28"/>
          <w:szCs w:val="28"/>
        </w:rPr>
        <w:t xml:space="preserve"> досвіду)</w:t>
      </w:r>
      <w:r w:rsidR="000D4F9D">
        <w:rPr>
          <w:sz w:val="28"/>
          <w:szCs w:val="28"/>
        </w:rPr>
        <w:t>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>Проведення лабораторно-практичних робіт та самостійне дослідження учнями першоджерел та іншої нормативно-документальної бази в системі вивчення суспільствознавчих дисциплін.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Формування творчої особистості вчителя суспільних дисциплін та учня через використання інформаційно-комп’ютерного супроводу. 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 w:rsidRPr="001E0D96">
        <w:rPr>
          <w:sz w:val="28"/>
          <w:szCs w:val="28"/>
        </w:rPr>
        <w:t xml:space="preserve">Використання наочності як засобу формування у школярів образних уявлень і понять про історичне минуле. </w:t>
      </w:r>
    </w:p>
    <w:p w:rsidR="007A7E6B" w:rsidRPr="001E0D96" w:rsidRDefault="007A7E6B" w:rsidP="007A7E6B">
      <w:pPr>
        <w:numPr>
          <w:ilvl w:val="0"/>
          <w:numId w:val="1"/>
        </w:numPr>
        <w:tabs>
          <w:tab w:val="num" w:pos="-284"/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Освітній потенціал уроків історичного та суспільствознавчого компонентів в умовах модернізації навчального середовища.</w:t>
      </w:r>
    </w:p>
    <w:p w:rsidR="007A7E6B" w:rsidRPr="00751F49" w:rsidRDefault="007A7E6B" w:rsidP="007A7E6B">
      <w:pPr>
        <w:tabs>
          <w:tab w:val="num" w:pos="-284"/>
        </w:tabs>
        <w:rPr>
          <w:sz w:val="28"/>
          <w:szCs w:val="28"/>
        </w:rPr>
      </w:pPr>
    </w:p>
    <w:p w:rsidR="000D4F9D" w:rsidRPr="00751F49" w:rsidRDefault="003A6662" w:rsidP="00461922">
      <w:pPr>
        <w:tabs>
          <w:tab w:val="num" w:pos="720"/>
        </w:tabs>
        <w:ind w:left="-142"/>
        <w:rPr>
          <w:sz w:val="28"/>
          <w:szCs w:val="28"/>
        </w:rPr>
      </w:pPr>
      <w:r w:rsidRPr="00751F49">
        <w:rPr>
          <w:b/>
          <w:i/>
        </w:rPr>
        <w:t>Примітка.</w:t>
      </w:r>
      <w:r w:rsidRPr="00751F49">
        <w:t xml:space="preserve"> </w:t>
      </w:r>
      <w:r w:rsidRPr="00751F49">
        <w:rPr>
          <w:b/>
          <w:i/>
        </w:rPr>
        <w:t>До кожної обраної теми необхідно розробити конспект уроку за новими програмами</w:t>
      </w:r>
      <w:r w:rsidR="000D4F9D" w:rsidRPr="00751F49">
        <w:rPr>
          <w:sz w:val="28"/>
          <w:szCs w:val="28"/>
        </w:rPr>
        <w:t xml:space="preserve"> із застосуванням інформаційних технологій навчання. (Авторська розробка</w:t>
      </w:r>
      <w:r w:rsidR="00461922" w:rsidRPr="00751F49">
        <w:rPr>
          <w:sz w:val="28"/>
          <w:szCs w:val="28"/>
        </w:rPr>
        <w:t xml:space="preserve"> + електронний варіант для розміщення на сайті НМЛ суспільствознавчих дисциплін</w:t>
      </w:r>
      <w:r w:rsidR="000D4F9D" w:rsidRPr="00751F49">
        <w:rPr>
          <w:sz w:val="28"/>
          <w:szCs w:val="28"/>
        </w:rPr>
        <w:t>).</w:t>
      </w:r>
    </w:p>
    <w:p w:rsidR="0011274F" w:rsidRPr="007A0C47" w:rsidRDefault="0011274F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Pr="007A7E6B" w:rsidRDefault="007A0C47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Pr="007A7E6B" w:rsidRDefault="007A0C47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Pr="007A7E6B" w:rsidRDefault="007A0C47" w:rsidP="007A7E6B">
      <w:pPr>
        <w:tabs>
          <w:tab w:val="num" w:pos="-284"/>
        </w:tabs>
        <w:ind w:left="1134" w:hanging="1134"/>
        <w:rPr>
          <w:lang w:val="ru-RU"/>
        </w:rPr>
      </w:pPr>
    </w:p>
    <w:p w:rsidR="007A0C47" w:rsidRDefault="007A0C47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викладач, </w:t>
      </w:r>
    </w:p>
    <w:p w:rsidR="007A0C47" w:rsidRDefault="007A0C47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кафедри теорії і методики середньої освіти </w:t>
      </w:r>
    </w:p>
    <w:p w:rsidR="007A0C47" w:rsidRDefault="007A0C47" w:rsidP="007A7E6B">
      <w:pPr>
        <w:tabs>
          <w:tab w:val="num" w:pos="-284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історичних наук                                            </w:t>
      </w:r>
      <w:proofErr w:type="spellStart"/>
      <w:r>
        <w:rPr>
          <w:sz w:val="28"/>
          <w:szCs w:val="28"/>
        </w:rPr>
        <w:t>Митрофаненко</w:t>
      </w:r>
      <w:proofErr w:type="spellEnd"/>
      <w:r>
        <w:rPr>
          <w:sz w:val="28"/>
          <w:szCs w:val="28"/>
        </w:rPr>
        <w:t xml:space="preserve"> Ю.С.</w:t>
      </w:r>
    </w:p>
    <w:p w:rsidR="007A0C47" w:rsidRDefault="007A0C47" w:rsidP="007A7E6B">
      <w:pPr>
        <w:tabs>
          <w:tab w:val="num" w:pos="-284"/>
        </w:tabs>
        <w:ind w:left="360"/>
        <w:jc w:val="both"/>
        <w:rPr>
          <w:sz w:val="28"/>
          <w:szCs w:val="28"/>
        </w:rPr>
      </w:pPr>
    </w:p>
    <w:p w:rsidR="007A0C47" w:rsidRDefault="007A0C47" w:rsidP="007A7E6B">
      <w:pPr>
        <w:tabs>
          <w:tab w:val="num" w:pos="-284"/>
        </w:tabs>
        <w:ind w:left="360"/>
        <w:jc w:val="both"/>
        <w:rPr>
          <w:sz w:val="28"/>
          <w:szCs w:val="28"/>
        </w:rPr>
      </w:pPr>
    </w:p>
    <w:p w:rsidR="007A0C47" w:rsidRDefault="007A0C47" w:rsidP="007A7E6B">
      <w:pPr>
        <w:tabs>
          <w:tab w:val="num" w:pos="-284"/>
        </w:tabs>
        <w:ind w:left="360"/>
        <w:jc w:val="both"/>
        <w:rPr>
          <w:sz w:val="28"/>
          <w:szCs w:val="28"/>
        </w:rPr>
      </w:pPr>
    </w:p>
    <w:p w:rsidR="007A0C47" w:rsidRDefault="007A7E6B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7A0C47">
        <w:rPr>
          <w:sz w:val="28"/>
          <w:szCs w:val="28"/>
        </w:rPr>
        <w:t xml:space="preserve"> науково-методичної </w:t>
      </w:r>
    </w:p>
    <w:p w:rsidR="007A0C47" w:rsidRDefault="007A0C47" w:rsidP="007A7E6B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лабораторії суспільствознавчих дисциплін                </w:t>
      </w:r>
      <w:proofErr w:type="spellStart"/>
      <w:r>
        <w:rPr>
          <w:sz w:val="28"/>
          <w:szCs w:val="28"/>
        </w:rPr>
        <w:t>Черткова</w:t>
      </w:r>
      <w:proofErr w:type="spellEnd"/>
      <w:r>
        <w:rPr>
          <w:sz w:val="28"/>
          <w:szCs w:val="28"/>
        </w:rPr>
        <w:t xml:space="preserve"> Н.С.</w:t>
      </w:r>
    </w:p>
    <w:p w:rsidR="007A0C47" w:rsidRPr="00F36BAC" w:rsidRDefault="007A0C47" w:rsidP="007A7E6B">
      <w:pPr>
        <w:tabs>
          <w:tab w:val="num" w:pos="-284"/>
        </w:tabs>
        <w:ind w:left="360"/>
        <w:jc w:val="both"/>
        <w:rPr>
          <w:b/>
          <w:sz w:val="28"/>
          <w:szCs w:val="28"/>
        </w:rPr>
      </w:pPr>
    </w:p>
    <w:p w:rsidR="007A0C47" w:rsidRPr="007A0C47" w:rsidRDefault="007A0C47" w:rsidP="003A6662">
      <w:pPr>
        <w:ind w:left="1134" w:hanging="1134"/>
      </w:pPr>
    </w:p>
    <w:sectPr w:rsidR="007A0C47" w:rsidRPr="007A0C47" w:rsidSect="0011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8B9"/>
    <w:multiLevelType w:val="hybridMultilevel"/>
    <w:tmpl w:val="86BA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E0142"/>
    <w:multiLevelType w:val="hybridMultilevel"/>
    <w:tmpl w:val="2FB0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2784"/>
    <w:rsid w:val="000D4F9D"/>
    <w:rsid w:val="0011274F"/>
    <w:rsid w:val="00143B2E"/>
    <w:rsid w:val="001E14D8"/>
    <w:rsid w:val="0039045E"/>
    <w:rsid w:val="003A6662"/>
    <w:rsid w:val="00461922"/>
    <w:rsid w:val="00582C32"/>
    <w:rsid w:val="006F2784"/>
    <w:rsid w:val="007058F6"/>
    <w:rsid w:val="00751F49"/>
    <w:rsid w:val="00790CB7"/>
    <w:rsid w:val="0079682B"/>
    <w:rsid w:val="007A0C47"/>
    <w:rsid w:val="007A7E6B"/>
    <w:rsid w:val="008C0E5C"/>
    <w:rsid w:val="008F1BBE"/>
    <w:rsid w:val="00D42DFC"/>
    <w:rsid w:val="00D459EC"/>
    <w:rsid w:val="00E16336"/>
    <w:rsid w:val="00E90794"/>
    <w:rsid w:val="00F0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2018-08-21T11:47:00Z</cp:lastPrinted>
  <dcterms:created xsi:type="dcterms:W3CDTF">2015-04-03T06:35:00Z</dcterms:created>
  <dcterms:modified xsi:type="dcterms:W3CDTF">2018-10-16T08:25:00Z</dcterms:modified>
</cp:coreProperties>
</file>